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51A8" w14:textId="58B2FB80" w:rsidR="00496DBE" w:rsidRPr="00A72210" w:rsidRDefault="00496DBE" w:rsidP="00496DBE">
      <w:pPr>
        <w:spacing w:before="120" w:after="120"/>
        <w:ind w:left="2830" w:hanging="1554"/>
        <w:jc w:val="center"/>
        <w:rPr>
          <w:rFonts w:ascii="Arial" w:hAnsi="Arial" w:cs="Arial"/>
          <w:b/>
          <w:sz w:val="32"/>
          <w:szCs w:val="32"/>
        </w:rPr>
      </w:pPr>
      <w:bookmarkStart w:id="0" w:name="_Hlk44504295"/>
      <w:r w:rsidRPr="00A722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CFCCE" wp14:editId="1FBE0AD9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822960" cy="899160"/>
                <wp:effectExtent l="0" t="0" r="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29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D23878" w14:textId="09AEFCAD" w:rsidR="00496DBE" w:rsidRPr="006C0CD5" w:rsidRDefault="00496DBE" w:rsidP="00496DBE">
                            <w:pPr>
                              <w:keepNext/>
                              <w:tabs>
                                <w:tab w:val="left" w:pos="2520"/>
                              </w:tabs>
                              <w:spacing w:before="120"/>
                              <w:ind w:left="340"/>
                              <w:textAlignment w:val="baseline"/>
                            </w:pPr>
                            <w:r w:rsidRPr="00586122">
                              <w:rPr>
                                <w:noProof/>
                              </w:rPr>
                              <w:drawing>
                                <wp:inline distT="0" distB="0" distL="0" distR="0" wp14:anchorId="430B413A" wp14:editId="3983A072">
                                  <wp:extent cx="510540" cy="731520"/>
                                  <wp:effectExtent l="0" t="0" r="3810" b="0"/>
                                  <wp:docPr id="6" name="Kép 6" descr="A képen rajz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8" descr="A képen rajz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CFCC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.1pt;margin-top:0;width:64.8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" stroked="f">
                <v:textbox inset="0,0,0,0">
                  <w:txbxContent>
                    <w:p w14:paraId="21D23878" w14:textId="09AEFCAD" w:rsidR="00496DBE" w:rsidRPr="006C0CD5" w:rsidRDefault="00496DBE" w:rsidP="00496DBE">
                      <w:pPr>
                        <w:keepNext/>
                        <w:tabs>
                          <w:tab w:val="left" w:pos="2520"/>
                        </w:tabs>
                        <w:spacing w:before="120"/>
                        <w:ind w:left="340"/>
                        <w:textAlignment w:val="baseline"/>
                      </w:pPr>
                      <w:r w:rsidRPr="00586122">
                        <w:rPr>
                          <w:noProof/>
                        </w:rPr>
                        <w:drawing>
                          <wp:inline distT="0" distB="0" distL="0" distR="0" wp14:anchorId="430B413A" wp14:editId="3983A072">
                            <wp:extent cx="510540" cy="731520"/>
                            <wp:effectExtent l="0" t="0" r="3810" b="0"/>
                            <wp:docPr id="6" name="Kép 6" descr="A képen rajz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8" descr="A képen rajz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54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2210">
        <w:rPr>
          <w:rFonts w:ascii="Arial" w:hAnsi="Arial" w:cs="Arial"/>
          <w:b/>
          <w:sz w:val="32"/>
          <w:szCs w:val="32"/>
        </w:rPr>
        <w:t>Pilisvörösvár Város Jegyzője</w:t>
      </w:r>
    </w:p>
    <w:p w14:paraId="586247F6" w14:textId="77777777" w:rsidR="00496DBE" w:rsidRPr="00A72210" w:rsidRDefault="00496DBE" w:rsidP="00496DBE">
      <w:pPr>
        <w:spacing w:after="120"/>
        <w:ind w:left="2830" w:hanging="155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Lakosságszolgálati </w:t>
      </w:r>
      <w:r w:rsidRPr="00A72210">
        <w:rPr>
          <w:rFonts w:ascii="Arial" w:hAnsi="Arial" w:cs="Arial"/>
          <w:b/>
          <w:sz w:val="28"/>
          <w:szCs w:val="28"/>
        </w:rPr>
        <w:t>Osztály</w:t>
      </w:r>
    </w:p>
    <w:p w14:paraId="4D6F8F78" w14:textId="77777777" w:rsidR="00496DBE" w:rsidRDefault="00496DBE" w:rsidP="00496DBE">
      <w:pPr>
        <w:tabs>
          <w:tab w:val="left" w:pos="1276"/>
        </w:tabs>
        <w:spacing w:line="276" w:lineRule="auto"/>
        <w:jc w:val="center"/>
      </w:pPr>
      <w:r w:rsidRPr="005E25CD"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  <w:t>2085 Pilisvörösvár, Fő tér 1.</w:t>
      </w:r>
      <w:r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r w:rsidRPr="005E25CD"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  <w:t>E</w:t>
      </w:r>
      <w:r w:rsidRPr="005E25CD">
        <w:rPr>
          <w:rFonts w:ascii="Arial" w:hAnsi="Arial" w:cs="Arial"/>
          <w:sz w:val="21"/>
          <w:szCs w:val="21"/>
        </w:rPr>
        <w:t xml:space="preserve">-mail: </w:t>
      </w:r>
      <w:r>
        <w:rPr>
          <w:rFonts w:ascii="Arial" w:hAnsi="Arial" w:cs="Arial"/>
          <w:sz w:val="21"/>
          <w:szCs w:val="21"/>
        </w:rPr>
        <w:t>info</w:t>
      </w:r>
      <w:r w:rsidRPr="005E25CD">
        <w:rPr>
          <w:rFonts w:ascii="Arial" w:hAnsi="Arial" w:cs="Arial"/>
          <w:sz w:val="21"/>
          <w:szCs w:val="21"/>
        </w:rPr>
        <w:t>@pilis</w:t>
      </w:r>
      <w:r>
        <w:rPr>
          <w:rFonts w:ascii="Arial" w:hAnsi="Arial" w:cs="Arial"/>
          <w:sz w:val="21"/>
          <w:szCs w:val="21"/>
        </w:rPr>
        <w:t>vorosvar.hu; tel.: 06-26/330-233</w:t>
      </w:r>
    </w:p>
    <w:tbl>
      <w:tblPr>
        <w:tblW w:w="0" w:type="auto"/>
        <w:tblBorders>
          <w:top w:val="single" w:sz="12" w:space="0" w:color="014894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496DBE" w:rsidRPr="00DA721E" w14:paraId="1A9AC64C" w14:textId="77777777" w:rsidTr="00D540BF">
        <w:trPr>
          <w:trHeight w:val="38"/>
        </w:trPr>
        <w:tc>
          <w:tcPr>
            <w:tcW w:w="4529" w:type="dxa"/>
          </w:tcPr>
          <w:p w14:paraId="62BD2022" w14:textId="77777777" w:rsidR="00496DBE" w:rsidRPr="00DA721E" w:rsidRDefault="00496DBE" w:rsidP="00496DBE">
            <w:pPr>
              <w:spacing w:before="120" w:line="276" w:lineRule="auto"/>
              <w:rPr>
                <w:b/>
                <w:i/>
              </w:rPr>
            </w:pPr>
          </w:p>
        </w:tc>
        <w:tc>
          <w:tcPr>
            <w:tcW w:w="4533" w:type="dxa"/>
          </w:tcPr>
          <w:p w14:paraId="5063AAC2" w14:textId="29D0DF70" w:rsidR="00496DBE" w:rsidRPr="00DA721E" w:rsidRDefault="00496DBE" w:rsidP="00D540BF">
            <w:pPr>
              <w:spacing w:before="60" w:line="276" w:lineRule="auto"/>
              <w:jc w:val="both"/>
              <w:rPr>
                <w:b/>
                <w:i/>
              </w:rPr>
            </w:pPr>
          </w:p>
        </w:tc>
      </w:tr>
      <w:tr w:rsidR="00496DBE" w:rsidRPr="00DA721E" w14:paraId="4B892C11" w14:textId="77777777" w:rsidTr="00496DBE">
        <w:trPr>
          <w:gridAfter w:val="1"/>
          <w:wAfter w:w="4533" w:type="dxa"/>
          <w:trHeight w:val="68"/>
        </w:trPr>
        <w:tc>
          <w:tcPr>
            <w:tcW w:w="4529" w:type="dxa"/>
          </w:tcPr>
          <w:p w14:paraId="3EB601B7" w14:textId="77777777" w:rsidR="00496DBE" w:rsidRPr="00496DBE" w:rsidRDefault="00496DBE" w:rsidP="00496DBE">
            <w:pPr>
              <w:spacing w:before="120" w:line="276" w:lineRule="auto"/>
              <w:rPr>
                <w:b/>
                <w:bCs/>
                <w:i/>
              </w:rPr>
            </w:pPr>
          </w:p>
        </w:tc>
      </w:tr>
    </w:tbl>
    <w:bookmarkEnd w:id="0"/>
    <w:p w14:paraId="2226110B" w14:textId="38B1660C" w:rsidR="006C6B67" w:rsidRDefault="00496DBE" w:rsidP="00496DBE">
      <w:pPr>
        <w:jc w:val="center"/>
        <w:rPr>
          <w:b/>
          <w:bCs/>
          <w:sz w:val="36"/>
          <w:szCs w:val="36"/>
        </w:rPr>
      </w:pPr>
      <w:r w:rsidRPr="00496DBE">
        <w:rPr>
          <w:b/>
          <w:bCs/>
          <w:sz w:val="36"/>
          <w:szCs w:val="36"/>
        </w:rPr>
        <w:t>Tájékoztató</w:t>
      </w:r>
    </w:p>
    <w:p w14:paraId="08A4BB52" w14:textId="77777777" w:rsidR="00D954EB" w:rsidRPr="00496DBE" w:rsidRDefault="00D954EB" w:rsidP="00496DBE">
      <w:pPr>
        <w:jc w:val="center"/>
        <w:rPr>
          <w:b/>
          <w:bCs/>
          <w:sz w:val="36"/>
          <w:szCs w:val="36"/>
        </w:rPr>
      </w:pPr>
    </w:p>
    <w:p w14:paraId="416E4D70" w14:textId="63F2E96F" w:rsidR="00496DBE" w:rsidRDefault="00496DBE" w:rsidP="00496DBE">
      <w:pPr>
        <w:jc w:val="center"/>
        <w:rPr>
          <w:b/>
          <w:bCs/>
        </w:rPr>
      </w:pPr>
    </w:p>
    <w:p w14:paraId="78F229DA" w14:textId="63F94BD5" w:rsidR="00496DBE" w:rsidRDefault="00496DBE" w:rsidP="00A7736C">
      <w:pPr>
        <w:jc w:val="both"/>
      </w:pPr>
      <w:r w:rsidRPr="00496DBE">
        <w:t>Felhívom a Tisztelt Ingatlantulajdonos figyelmét, hogy Pilisvörösvár Város Önkor</w:t>
      </w:r>
      <w:r>
        <w:t>m</w:t>
      </w:r>
      <w:r w:rsidRPr="00496DBE">
        <w:t>ányzata</w:t>
      </w:r>
      <w:r>
        <w:t xml:space="preserve"> megkezd</w:t>
      </w:r>
      <w:r w:rsidR="00267889">
        <w:t>te</w:t>
      </w:r>
      <w:r>
        <w:t xml:space="preserve"> Pilisvörösvár területén a rendszeres hulladékszállításba bevont területek ellenőrzését</w:t>
      </w:r>
      <w:r w:rsidR="00004054">
        <w:t xml:space="preserve">. Az ellenőrzés során vizsgálja, hogy az ingatlan </w:t>
      </w:r>
      <w:r w:rsidR="005B0806">
        <w:t>tulajdonosa,</w:t>
      </w:r>
      <w:r w:rsidR="00004054">
        <w:t xml:space="preserve"> illetve használója rendelkezik-e az ingatlanra vonatkozó hulladékszállítási szerződéssel. </w:t>
      </w:r>
      <w:r>
        <w:t xml:space="preserve"> </w:t>
      </w:r>
    </w:p>
    <w:p w14:paraId="13256871" w14:textId="1D247698" w:rsidR="00496DBE" w:rsidRPr="00ED3D89" w:rsidRDefault="00496DBE" w:rsidP="00A7736C">
      <w:pPr>
        <w:jc w:val="both"/>
      </w:pPr>
    </w:p>
    <w:p w14:paraId="1AE659E5" w14:textId="21AA4AB4" w:rsidR="00496DBE" w:rsidRPr="00ED3D89" w:rsidRDefault="00496DBE" w:rsidP="00A7736C">
      <w:pPr>
        <w:jc w:val="both"/>
      </w:pPr>
      <w:r w:rsidRPr="00ED3D89">
        <w:t xml:space="preserve">Felhívom a figyelmét, hogy </w:t>
      </w:r>
      <w:r w:rsidR="00ED3D89" w:rsidRPr="00ED3D89">
        <w:t>Pilisvörösvár Város Önkormányzata Képviselő-testületének a hulladékgazdálkodási közszolgáltatásról szóló 13/2020</w:t>
      </w:r>
      <w:r w:rsidR="005B0806">
        <w:t>.</w:t>
      </w:r>
      <w:r w:rsidR="00ED3D89" w:rsidRPr="00ED3D89">
        <w:t xml:space="preserve"> (VI.30.)</w:t>
      </w:r>
      <w:r w:rsidR="00606D1C">
        <w:t xml:space="preserve"> (a továbbiakban: Rendelet)</w:t>
      </w:r>
      <w:r w:rsidR="00ED3D89" w:rsidRPr="00ED3D89">
        <w:t xml:space="preserve"> önkormányzati rendelete alapján </w:t>
      </w:r>
      <w:r w:rsidR="00ED3D89" w:rsidRPr="00ED3D89">
        <w:rPr>
          <w:b/>
          <w:bCs/>
          <w:u w:val="single"/>
        </w:rPr>
        <w:t>a rendszeres hulladékszállításba bevont területen az ingatlantulajdonos/használó köteles a szervezett közszolgáltatást igénybe venni.</w:t>
      </w:r>
    </w:p>
    <w:p w14:paraId="2257527E" w14:textId="0B04658C" w:rsidR="00496DBE" w:rsidRDefault="00496DBE" w:rsidP="00A7736C">
      <w:pPr>
        <w:jc w:val="both"/>
      </w:pPr>
    </w:p>
    <w:p w14:paraId="20ECD519" w14:textId="4F9F590D" w:rsidR="005452CE" w:rsidRPr="00496DBE" w:rsidRDefault="00F20E16" w:rsidP="00A7736C">
      <w:pPr>
        <w:jc w:val="both"/>
        <w:rPr>
          <w:b/>
          <w:i/>
          <w:u w:val="single"/>
        </w:rPr>
      </w:pPr>
      <w:r w:rsidRPr="00F20E16">
        <w:t>Tájékoztatom, hogy a rendelet hatálya kiterjed Pilisvörösvár város közigazgatási területére és azon belül minden jogi és természetes személyre, jogi személyiséggel nem rendelkező szervezetre, társaságra,</w:t>
      </w:r>
      <w:r>
        <w:t xml:space="preserve"> </w:t>
      </w:r>
      <w:r w:rsidRPr="00F20E16">
        <w:t xml:space="preserve">állampolgárok és jogi személyek alkalmi és állandó társulásaira, </w:t>
      </w:r>
      <w:r w:rsidRPr="00F20E16">
        <w:rPr>
          <w:b/>
          <w:bCs/>
        </w:rPr>
        <w:t>továbbá valamennyi ingatlanra,</w:t>
      </w:r>
      <w:r w:rsidRPr="00F20E16">
        <w:t xml:space="preserve"> ingatlantulajdonosra, használóra és a köztisztasági közszolgáltatóra.</w:t>
      </w:r>
    </w:p>
    <w:p w14:paraId="5654CF44" w14:textId="0EA05A65" w:rsidR="00606D1C" w:rsidRDefault="00606D1C" w:rsidP="00A7736C">
      <w:pPr>
        <w:jc w:val="both"/>
        <w:rPr>
          <w:sz w:val="20"/>
          <w:szCs w:val="20"/>
        </w:rPr>
      </w:pPr>
    </w:p>
    <w:p w14:paraId="6406E4A4" w14:textId="1AB29BDC" w:rsidR="00267889" w:rsidRDefault="00606D1C" w:rsidP="00A7736C">
      <w:pPr>
        <w:ind w:right="66"/>
        <w:jc w:val="both"/>
        <w:rPr>
          <w:b/>
        </w:rPr>
      </w:pPr>
      <w:r w:rsidRPr="00210B18">
        <w:rPr>
          <w:b/>
          <w:bCs/>
        </w:rPr>
        <w:t xml:space="preserve">Fentiek alapján felhívom a figyelmét, hogy amennyiben </w:t>
      </w:r>
      <w:r w:rsidR="00210B18">
        <w:rPr>
          <w:b/>
          <w:bCs/>
        </w:rPr>
        <w:t>a tulajdonában/használatában álló ingatlanra nem kötött</w:t>
      </w:r>
      <w:r w:rsidR="00210B18" w:rsidRPr="00210B18">
        <w:rPr>
          <w:b/>
          <w:bCs/>
        </w:rPr>
        <w:t xml:space="preserve"> hulladékszállításra vonatkozó közszolgálati szerződést</w:t>
      </w:r>
      <w:r w:rsidR="0083025F">
        <w:rPr>
          <w:b/>
          <w:bCs/>
        </w:rPr>
        <w:t>,</w:t>
      </w:r>
      <w:r w:rsidR="00210B18" w:rsidRPr="00210B18">
        <w:rPr>
          <w:b/>
          <w:bCs/>
        </w:rPr>
        <w:t xml:space="preserve"> azt </w:t>
      </w:r>
      <w:r w:rsidR="00210B18" w:rsidRPr="00267889">
        <w:rPr>
          <w:b/>
          <w:bCs/>
          <w:u w:val="single"/>
        </w:rPr>
        <w:t xml:space="preserve">2021. </w:t>
      </w:r>
      <w:r w:rsidR="004361B8">
        <w:rPr>
          <w:b/>
          <w:bCs/>
          <w:u w:val="single"/>
        </w:rPr>
        <w:t>október 31</w:t>
      </w:r>
      <w:r w:rsidR="00210B18" w:rsidRPr="0083025F">
        <w:rPr>
          <w:b/>
          <w:bCs/>
          <w:u w:val="single"/>
        </w:rPr>
        <w:t>. napjáig</w:t>
      </w:r>
      <w:r w:rsidR="00210B18" w:rsidRPr="00210B18">
        <w:rPr>
          <w:b/>
          <w:bCs/>
        </w:rPr>
        <w:t xml:space="preserve"> tegye meg</w:t>
      </w:r>
      <w:r w:rsidR="0083025F">
        <w:rPr>
          <w:b/>
          <w:bCs/>
        </w:rPr>
        <w:t>,</w:t>
      </w:r>
      <w:r w:rsidR="00210B18">
        <w:rPr>
          <w:b/>
          <w:bCs/>
        </w:rPr>
        <w:t xml:space="preserve"> mert</w:t>
      </w:r>
      <w:r w:rsidR="00210B18" w:rsidRPr="00210B18">
        <w:rPr>
          <w:b/>
          <w:bCs/>
        </w:rPr>
        <w:t xml:space="preserve"> ellenkező esetben </w:t>
      </w:r>
      <w:r w:rsidR="00267889" w:rsidRPr="00267889">
        <w:rPr>
          <w:b/>
        </w:rPr>
        <w:t>Pilisvörösvár Város Önkormányzata Képviselő-testületének a közösségi együttélés alapvető szabályairól szóló 8/2017</w:t>
      </w:r>
      <w:r w:rsidR="005B0806">
        <w:rPr>
          <w:b/>
        </w:rPr>
        <w:t>.</w:t>
      </w:r>
      <w:r w:rsidR="00267889" w:rsidRPr="00267889">
        <w:rPr>
          <w:b/>
        </w:rPr>
        <w:t xml:space="preserve"> (II.27</w:t>
      </w:r>
      <w:r w:rsidR="005B0806">
        <w:rPr>
          <w:b/>
        </w:rPr>
        <w:t>.</w:t>
      </w:r>
      <w:r w:rsidR="00267889" w:rsidRPr="00267889">
        <w:rPr>
          <w:b/>
        </w:rPr>
        <w:t>) önkormányzati rendeletének 13. § (13) bekezdése alapján közigazgatási eljárás megindítására kerül sor, mely során</w:t>
      </w:r>
      <w:r w:rsidR="00267889" w:rsidRPr="00267889">
        <w:rPr>
          <w:b/>
          <w:shd w:val="clear" w:color="auto" w:fill="FFFFFF"/>
        </w:rPr>
        <w:t xml:space="preserve"> 200.000 forintig terjedő közigazgatási bírság szabható ki</w:t>
      </w:r>
      <w:r w:rsidR="00267889" w:rsidRPr="00267889">
        <w:rPr>
          <w:b/>
        </w:rPr>
        <w:t>.</w:t>
      </w:r>
    </w:p>
    <w:p w14:paraId="690AB8F9" w14:textId="77777777" w:rsidR="00A7736C" w:rsidRDefault="00A7736C" w:rsidP="00A7736C">
      <w:pPr>
        <w:ind w:right="66"/>
        <w:jc w:val="both"/>
        <w:rPr>
          <w:b/>
        </w:rPr>
      </w:pPr>
    </w:p>
    <w:p w14:paraId="42EAF384" w14:textId="17A53337" w:rsidR="00A7736C" w:rsidRDefault="0083025F" w:rsidP="00A7736C">
      <w:pPr>
        <w:ind w:right="66"/>
        <w:jc w:val="both"/>
        <w:rPr>
          <w:bCs/>
        </w:rPr>
      </w:pPr>
      <w:r>
        <w:rPr>
          <w:bCs/>
        </w:rPr>
        <w:t>Tájékoztatom, hogy a Depónia Nonprofit Kft elérhetősége</w:t>
      </w:r>
      <w:r w:rsidR="00A7736C">
        <w:rPr>
          <w:bCs/>
        </w:rPr>
        <w:t>i</w:t>
      </w:r>
      <w:r>
        <w:rPr>
          <w:bCs/>
        </w:rPr>
        <w:t xml:space="preserve"> a következő</w:t>
      </w:r>
      <w:r w:rsidR="00A7736C">
        <w:rPr>
          <w:bCs/>
        </w:rPr>
        <w:t>k</w:t>
      </w:r>
      <w:r>
        <w:rPr>
          <w:bCs/>
        </w:rPr>
        <w:t>:</w:t>
      </w:r>
      <w:r w:rsidR="00A7736C">
        <w:rPr>
          <w:bCs/>
        </w:rPr>
        <w:t xml:space="preserve"> </w:t>
      </w:r>
      <w:hyperlink r:id="rId5" w:history="1">
        <w:r w:rsidR="00A7736C" w:rsidRPr="00B31BD5">
          <w:rPr>
            <w:rStyle w:val="Hiperhivatkozs"/>
            <w:bCs/>
          </w:rPr>
          <w:t>https://www.deponia.hu/</w:t>
        </w:r>
      </w:hyperlink>
      <w:r w:rsidR="00A7736C">
        <w:rPr>
          <w:bCs/>
        </w:rPr>
        <w:t>, Tel.: 06-22-507-419, email: ugyfel@deponia.hu</w:t>
      </w:r>
    </w:p>
    <w:p w14:paraId="620A9407" w14:textId="4A8CF60E" w:rsidR="00A7736C" w:rsidRDefault="00A7736C" w:rsidP="00A7736C">
      <w:pPr>
        <w:ind w:right="66"/>
        <w:jc w:val="both"/>
        <w:rPr>
          <w:bCs/>
        </w:rPr>
      </w:pPr>
    </w:p>
    <w:p w14:paraId="161875E5" w14:textId="77777777" w:rsidR="00A7736C" w:rsidRDefault="00A7736C" w:rsidP="00A7736C">
      <w:pPr>
        <w:ind w:right="66"/>
        <w:jc w:val="both"/>
        <w:rPr>
          <w:bCs/>
        </w:rPr>
      </w:pPr>
      <w:r>
        <w:rPr>
          <w:bCs/>
        </w:rPr>
        <w:t>Szerződéskötéshez szükséges igénylőlap:</w:t>
      </w:r>
    </w:p>
    <w:p w14:paraId="155DFB88" w14:textId="163D061F" w:rsidR="00D954EB" w:rsidRDefault="004361B8" w:rsidP="00A7736C">
      <w:pPr>
        <w:ind w:right="66"/>
        <w:jc w:val="both"/>
        <w:rPr>
          <w:bCs/>
        </w:rPr>
      </w:pPr>
      <w:hyperlink r:id="rId6" w:history="1">
        <w:r w:rsidR="00A7736C" w:rsidRPr="00B31BD5">
          <w:rPr>
            <w:rStyle w:val="Hiperhivatkozs"/>
            <w:bCs/>
          </w:rPr>
          <w:t>https://www.deponia.hu/sites/default/files/urlapok/fny_38_01_uj_bekapcsolas_lakossag_05_2021_03_01.pdf</w:t>
        </w:r>
      </w:hyperlink>
    </w:p>
    <w:p w14:paraId="439EF5D6" w14:textId="4449E264" w:rsidR="00A7736C" w:rsidRDefault="00A7736C" w:rsidP="00A7736C">
      <w:pPr>
        <w:ind w:right="66"/>
        <w:jc w:val="both"/>
        <w:rPr>
          <w:bCs/>
        </w:rPr>
      </w:pPr>
    </w:p>
    <w:p w14:paraId="617EF363" w14:textId="77777777" w:rsidR="00A7736C" w:rsidRPr="00267889" w:rsidRDefault="00A7736C" w:rsidP="00A7736C">
      <w:pPr>
        <w:ind w:right="66"/>
        <w:jc w:val="both"/>
        <w:rPr>
          <w:bCs/>
        </w:rPr>
      </w:pPr>
    </w:p>
    <w:p w14:paraId="636796EA" w14:textId="77777777" w:rsidR="00004054" w:rsidRDefault="00004054" w:rsidP="00496DBE">
      <w:pPr>
        <w:jc w:val="both"/>
        <w:rPr>
          <w:b/>
          <w:bCs/>
        </w:rPr>
      </w:pPr>
    </w:p>
    <w:p w14:paraId="086F9DFE" w14:textId="77777777" w:rsidR="00004054" w:rsidRDefault="00004054" w:rsidP="00496DBE">
      <w:pPr>
        <w:jc w:val="both"/>
        <w:rPr>
          <w:b/>
          <w:bCs/>
        </w:rPr>
      </w:pPr>
    </w:p>
    <w:p w14:paraId="2C8E10A7" w14:textId="77777777" w:rsidR="00004054" w:rsidRDefault="00004054" w:rsidP="00496DBE">
      <w:pPr>
        <w:jc w:val="both"/>
        <w:rPr>
          <w:b/>
          <w:bCs/>
        </w:rPr>
      </w:pPr>
    </w:p>
    <w:p w14:paraId="60446D86" w14:textId="01EE5B80" w:rsidR="00004054" w:rsidRDefault="005B0806" w:rsidP="00004054">
      <w:pPr>
        <w:jc w:val="right"/>
        <w:rPr>
          <w:b/>
          <w:bCs/>
        </w:rPr>
      </w:pPr>
      <w:r>
        <w:rPr>
          <w:b/>
          <w:bCs/>
        </w:rPr>
        <w:t>Dr. Udvarhelyi István Gergely</w:t>
      </w:r>
    </w:p>
    <w:p w14:paraId="3038FDB7" w14:textId="3DB99133" w:rsidR="005B0806" w:rsidRDefault="005B0806" w:rsidP="00004054">
      <w:pPr>
        <w:jc w:val="right"/>
        <w:rPr>
          <w:b/>
          <w:bCs/>
        </w:rPr>
      </w:pPr>
      <w:r>
        <w:rPr>
          <w:b/>
          <w:bCs/>
        </w:rPr>
        <w:t>jegyző</w:t>
      </w:r>
    </w:p>
    <w:p w14:paraId="48CB71E6" w14:textId="77777777" w:rsidR="00004054" w:rsidRDefault="00004054" w:rsidP="00496DBE">
      <w:pPr>
        <w:jc w:val="both"/>
        <w:rPr>
          <w:b/>
          <w:bCs/>
        </w:rPr>
      </w:pPr>
    </w:p>
    <w:p w14:paraId="2B559089" w14:textId="77777777" w:rsidR="00004054" w:rsidRDefault="00004054" w:rsidP="00496DBE">
      <w:pPr>
        <w:jc w:val="both"/>
        <w:rPr>
          <w:b/>
          <w:bCs/>
        </w:rPr>
      </w:pPr>
    </w:p>
    <w:p w14:paraId="39BB5D0D" w14:textId="3FDD6417" w:rsidR="00D954EB" w:rsidRDefault="00835B5A" w:rsidP="00496DBE">
      <w:pPr>
        <w:jc w:val="both"/>
        <w:rPr>
          <w:b/>
          <w:bCs/>
        </w:rPr>
      </w:pPr>
      <w:r>
        <w:rPr>
          <w:b/>
          <w:bCs/>
        </w:rPr>
        <w:t xml:space="preserve">Tájékoztató: </w:t>
      </w:r>
    </w:p>
    <w:p w14:paraId="2CCBE445" w14:textId="2500FAA4" w:rsidR="00D954EB" w:rsidRDefault="00D954EB" w:rsidP="00496DBE">
      <w:pPr>
        <w:jc w:val="both"/>
        <w:rPr>
          <w:b/>
          <w:bCs/>
        </w:rPr>
      </w:pPr>
    </w:p>
    <w:p w14:paraId="319C3BAC" w14:textId="51AA0402" w:rsidR="00D954EB" w:rsidRDefault="00D954EB" w:rsidP="00496DBE">
      <w:pPr>
        <w:jc w:val="both"/>
        <w:rPr>
          <w:b/>
          <w:bCs/>
        </w:rPr>
      </w:pPr>
    </w:p>
    <w:p w14:paraId="6018F2E2" w14:textId="77777777" w:rsidR="00D954EB" w:rsidRPr="00606D1C" w:rsidRDefault="00D954EB" w:rsidP="00D954EB">
      <w:pPr>
        <w:jc w:val="both"/>
        <w:rPr>
          <w:b/>
          <w:bCs/>
          <w:sz w:val="20"/>
          <w:szCs w:val="20"/>
        </w:rPr>
      </w:pPr>
      <w:r w:rsidRPr="00606D1C">
        <w:rPr>
          <w:b/>
          <w:bCs/>
          <w:sz w:val="20"/>
          <w:szCs w:val="20"/>
        </w:rPr>
        <w:t xml:space="preserve">A Rendelet 7. §-a alapján: </w:t>
      </w:r>
    </w:p>
    <w:p w14:paraId="382AA277" w14:textId="77777777" w:rsidR="00D954EB" w:rsidRPr="00606D1C" w:rsidRDefault="00D954EB" w:rsidP="00D954EB">
      <w:pPr>
        <w:jc w:val="both"/>
        <w:rPr>
          <w:i/>
          <w:iCs/>
          <w:sz w:val="20"/>
          <w:szCs w:val="20"/>
        </w:rPr>
      </w:pPr>
      <w:r w:rsidRPr="00606D1C">
        <w:rPr>
          <w:i/>
          <w:iCs/>
          <w:sz w:val="20"/>
          <w:szCs w:val="20"/>
        </w:rPr>
        <w:t>(1) Az ingatlanhasználó – a (3) és (4) bekezdésben foglalt kivétellel – köteles az ingatlanán keletkező vagy birtokába került települési hulladékot e rendeletben meghatározott módon gyűjteni, a hulladékgazdálkodási közszolgáltatást igénybe venni, a hulladékot a közszolgáltatónak átadni, és a közszolgáltatásért díjat fizetni.</w:t>
      </w:r>
    </w:p>
    <w:p w14:paraId="56A78B51" w14:textId="77777777" w:rsidR="00D954EB" w:rsidRPr="00606D1C" w:rsidRDefault="00D954EB" w:rsidP="00D954EB">
      <w:pPr>
        <w:jc w:val="both"/>
        <w:rPr>
          <w:i/>
          <w:iCs/>
          <w:sz w:val="20"/>
          <w:szCs w:val="20"/>
        </w:rPr>
      </w:pPr>
      <w:r w:rsidRPr="00606D1C">
        <w:rPr>
          <w:i/>
          <w:iCs/>
          <w:sz w:val="20"/>
          <w:szCs w:val="20"/>
        </w:rPr>
        <w:t>(2) Az ingatlanhasználó a hulladékgazdálkodási közszolgáltatást a keletkező hulladék teljes mennyiségére köteles igénybe venni.</w:t>
      </w:r>
    </w:p>
    <w:p w14:paraId="74988554" w14:textId="77777777" w:rsidR="00D954EB" w:rsidRPr="00606D1C" w:rsidRDefault="00D954EB" w:rsidP="00D954EB">
      <w:pPr>
        <w:jc w:val="both"/>
        <w:rPr>
          <w:i/>
          <w:iCs/>
          <w:sz w:val="20"/>
          <w:szCs w:val="20"/>
        </w:rPr>
      </w:pPr>
      <w:r w:rsidRPr="00606D1C">
        <w:rPr>
          <w:i/>
          <w:iCs/>
          <w:sz w:val="20"/>
          <w:szCs w:val="20"/>
        </w:rPr>
        <w:t>(3) Az ingatlanhasználót nem terheli az (1) bekezdésben foglalt kötelezettség, amennyiben a hulladékgazdálkodási közszolgáltatást a 11. § alapján szünetelteti.</w:t>
      </w:r>
    </w:p>
    <w:p w14:paraId="1A3FDEBB" w14:textId="77777777" w:rsidR="00D954EB" w:rsidRPr="00606D1C" w:rsidRDefault="00D954EB" w:rsidP="00D954EB">
      <w:pPr>
        <w:jc w:val="both"/>
        <w:rPr>
          <w:i/>
          <w:iCs/>
          <w:sz w:val="20"/>
          <w:szCs w:val="20"/>
        </w:rPr>
      </w:pPr>
      <w:r w:rsidRPr="00606D1C">
        <w:rPr>
          <w:i/>
          <w:iCs/>
          <w:sz w:val="20"/>
          <w:szCs w:val="20"/>
        </w:rPr>
        <w:t>(4) A gazdálkodó szervezet ingatlanhasználó abban az esetben köteles a közszolgáltatást igénybe venni, ha gazdálkodó tevékenységével összefüggésben az ingatlanán keletkezett, háztartási hulladékhoz hasonló, nem elkülönítetten gyűjtött hulladékának kezeléséről a jogszabályi előírásoknak megfelelő más módon nem gondoskodik.</w:t>
      </w:r>
    </w:p>
    <w:p w14:paraId="1F505F1D" w14:textId="77777777" w:rsidR="00D954EB" w:rsidRPr="00606D1C" w:rsidRDefault="00D954EB" w:rsidP="00D954EB">
      <w:pPr>
        <w:jc w:val="both"/>
        <w:rPr>
          <w:i/>
          <w:iCs/>
          <w:sz w:val="20"/>
          <w:szCs w:val="20"/>
        </w:rPr>
      </w:pPr>
      <w:r w:rsidRPr="00606D1C">
        <w:rPr>
          <w:i/>
          <w:iCs/>
          <w:sz w:val="20"/>
          <w:szCs w:val="20"/>
        </w:rPr>
        <w:t xml:space="preserve">(5) Ha az ingatlan egyidejűleg gazdálkodó szervezet székhelye, telephelye, vagy </w:t>
      </w:r>
      <w:proofErr w:type="spellStart"/>
      <w:r w:rsidRPr="00606D1C">
        <w:rPr>
          <w:i/>
          <w:iCs/>
          <w:sz w:val="20"/>
          <w:szCs w:val="20"/>
        </w:rPr>
        <w:t>fióktelepe</w:t>
      </w:r>
      <w:proofErr w:type="spellEnd"/>
      <w:r w:rsidRPr="00606D1C">
        <w:rPr>
          <w:i/>
          <w:iCs/>
          <w:sz w:val="20"/>
          <w:szCs w:val="20"/>
        </w:rPr>
        <w:t xml:space="preserve"> és természetes személy lakóhelye vagy tartózkodási helye, a háztartási hulladékot és a gazdálkodó</w:t>
      </w:r>
      <w:r w:rsidRPr="00606D1C">
        <w:rPr>
          <w:i/>
          <w:iCs/>
          <w:sz w:val="20"/>
          <w:szCs w:val="20"/>
        </w:rPr>
        <w:br/>
        <w:t>szervezetnek az ingatlanon folytatott tevékenysége során keletkezett, más módon nem kezelt hulladékot elkülönítetten kell gyűjteni.</w:t>
      </w:r>
    </w:p>
    <w:p w14:paraId="695D9155" w14:textId="77777777" w:rsidR="00D954EB" w:rsidRPr="00606D1C" w:rsidRDefault="00D954EB" w:rsidP="00D954EB">
      <w:pPr>
        <w:jc w:val="both"/>
        <w:rPr>
          <w:i/>
          <w:iCs/>
          <w:sz w:val="20"/>
          <w:szCs w:val="20"/>
        </w:rPr>
      </w:pPr>
      <w:r w:rsidRPr="00606D1C">
        <w:rPr>
          <w:i/>
          <w:iCs/>
          <w:sz w:val="20"/>
          <w:szCs w:val="20"/>
        </w:rPr>
        <w:t>(6) Az ingatlanhasználó az általa igénybe vehető hulladékgyűjtő udvarban térítésmentesen helyezhet el települési hulladékot az átadás-átvételi előírások betartása mellett.</w:t>
      </w:r>
    </w:p>
    <w:p w14:paraId="459D53C1" w14:textId="77777777" w:rsidR="00D954EB" w:rsidRPr="00606D1C" w:rsidRDefault="00D954EB" w:rsidP="00D954EB">
      <w:pPr>
        <w:jc w:val="both"/>
        <w:rPr>
          <w:i/>
          <w:iCs/>
          <w:sz w:val="20"/>
          <w:szCs w:val="20"/>
        </w:rPr>
      </w:pPr>
      <w:r w:rsidRPr="00606D1C">
        <w:rPr>
          <w:i/>
          <w:iCs/>
          <w:sz w:val="20"/>
          <w:szCs w:val="20"/>
        </w:rPr>
        <w:t>(7) A közszolgáltató által az ingatlanhasználó részére megküldött edényazonosító matrica hulladékgyűjtő edényre történő felragasztása az ingatlanhasználó kötelessége.</w:t>
      </w:r>
    </w:p>
    <w:p w14:paraId="3FA2DFD7" w14:textId="77777777" w:rsidR="00D954EB" w:rsidRDefault="00D954EB" w:rsidP="00D954EB">
      <w:pPr>
        <w:jc w:val="both"/>
        <w:rPr>
          <w:b/>
          <w:bCs/>
          <w:i/>
          <w:iCs/>
          <w:sz w:val="20"/>
          <w:szCs w:val="20"/>
        </w:rPr>
      </w:pPr>
    </w:p>
    <w:p w14:paraId="667214F1" w14:textId="77777777" w:rsidR="00D954EB" w:rsidRPr="00606D1C" w:rsidRDefault="00D954EB" w:rsidP="00D954EB">
      <w:pPr>
        <w:jc w:val="both"/>
        <w:rPr>
          <w:b/>
          <w:bCs/>
          <w:i/>
          <w:iCs/>
          <w:sz w:val="20"/>
          <w:szCs w:val="20"/>
        </w:rPr>
      </w:pPr>
      <w:r w:rsidRPr="00606D1C">
        <w:rPr>
          <w:b/>
          <w:bCs/>
          <w:i/>
          <w:iCs/>
          <w:sz w:val="20"/>
          <w:szCs w:val="20"/>
        </w:rPr>
        <w:t xml:space="preserve">A Rendelet 11. §-a alapján: </w:t>
      </w:r>
    </w:p>
    <w:p w14:paraId="419A5996" w14:textId="77777777" w:rsidR="00D954EB" w:rsidRPr="00606D1C" w:rsidRDefault="00D954EB" w:rsidP="00D954EB">
      <w:pPr>
        <w:jc w:val="both"/>
        <w:rPr>
          <w:sz w:val="20"/>
          <w:szCs w:val="20"/>
        </w:rPr>
      </w:pPr>
      <w:r w:rsidRPr="00606D1C">
        <w:rPr>
          <w:sz w:val="20"/>
          <w:szCs w:val="20"/>
        </w:rPr>
        <w:t>(1) A hulladékgazdálkodási közszolgáltatás szüneteltethető, amennyiben</w:t>
      </w:r>
    </w:p>
    <w:p w14:paraId="596BA8E1" w14:textId="77777777" w:rsidR="00D954EB" w:rsidRPr="00606D1C" w:rsidRDefault="00D954EB" w:rsidP="00D954EB">
      <w:pPr>
        <w:jc w:val="both"/>
        <w:rPr>
          <w:sz w:val="20"/>
          <w:szCs w:val="20"/>
        </w:rPr>
      </w:pPr>
      <w:r w:rsidRPr="00606D1C">
        <w:rPr>
          <w:sz w:val="20"/>
          <w:szCs w:val="20"/>
        </w:rPr>
        <w:t>a) az ingatlanon legalább egybefüggő 90 napig senki nem tartózkodik vagy</w:t>
      </w:r>
    </w:p>
    <w:p w14:paraId="123AB454" w14:textId="77777777" w:rsidR="00D954EB" w:rsidRPr="00606D1C" w:rsidRDefault="00D954EB" w:rsidP="00D954EB">
      <w:pPr>
        <w:jc w:val="both"/>
        <w:rPr>
          <w:sz w:val="20"/>
          <w:szCs w:val="20"/>
        </w:rPr>
      </w:pPr>
      <w:r w:rsidRPr="00606D1C">
        <w:rPr>
          <w:sz w:val="20"/>
          <w:szCs w:val="20"/>
        </w:rPr>
        <w:t>b) az ingatlan beépítetlen</w:t>
      </w:r>
    </w:p>
    <w:p w14:paraId="7124C644" w14:textId="77777777" w:rsidR="00D954EB" w:rsidRPr="00606D1C" w:rsidRDefault="00D954EB" w:rsidP="00D954EB">
      <w:pPr>
        <w:jc w:val="both"/>
        <w:rPr>
          <w:sz w:val="20"/>
          <w:szCs w:val="20"/>
        </w:rPr>
      </w:pPr>
      <w:r w:rsidRPr="00606D1C">
        <w:rPr>
          <w:sz w:val="20"/>
          <w:szCs w:val="20"/>
        </w:rPr>
        <w:t>és az ingatlanon hulladék sem keletkezik.</w:t>
      </w:r>
    </w:p>
    <w:p w14:paraId="2AD7110C" w14:textId="77777777" w:rsidR="00D954EB" w:rsidRPr="00606D1C" w:rsidRDefault="00D954EB" w:rsidP="00D954EB">
      <w:pPr>
        <w:jc w:val="both"/>
        <w:rPr>
          <w:sz w:val="20"/>
          <w:szCs w:val="20"/>
        </w:rPr>
      </w:pPr>
      <w:r w:rsidRPr="00606D1C">
        <w:rPr>
          <w:sz w:val="20"/>
          <w:szCs w:val="20"/>
        </w:rPr>
        <w:t>(2) A szüneteltetés feltétele, hogy a szüneteltetést kérő az ingatlanra vonatkozó érvényes szolgáltatási szerződéssel rendelkezzen.</w:t>
      </w:r>
    </w:p>
    <w:p w14:paraId="17B5B408" w14:textId="77777777" w:rsidR="00D954EB" w:rsidRPr="00606D1C" w:rsidRDefault="00D954EB" w:rsidP="00D954EB">
      <w:pPr>
        <w:jc w:val="both"/>
        <w:rPr>
          <w:sz w:val="20"/>
          <w:szCs w:val="20"/>
        </w:rPr>
      </w:pPr>
      <w:r w:rsidRPr="00606D1C">
        <w:rPr>
          <w:sz w:val="20"/>
          <w:szCs w:val="20"/>
        </w:rPr>
        <w:t>(3) A szüneteltetés iránti kérelmet a közszolgáltató által meghatározott formanyomtatványon a szükséges mellékletek és igazolások csatolásával kell benyújtani a közszolgáltatóhoz.</w:t>
      </w:r>
    </w:p>
    <w:p w14:paraId="30C85300" w14:textId="77777777" w:rsidR="00D954EB" w:rsidRPr="00606D1C" w:rsidRDefault="00D954EB" w:rsidP="00D954EB">
      <w:pPr>
        <w:jc w:val="both"/>
        <w:rPr>
          <w:sz w:val="20"/>
          <w:szCs w:val="20"/>
        </w:rPr>
      </w:pPr>
      <w:r w:rsidRPr="00606D1C">
        <w:rPr>
          <w:sz w:val="20"/>
          <w:szCs w:val="20"/>
        </w:rPr>
        <w:t>(4) A szüneteltetés (1) és (2) bekezdésben meghatározott feltételeinek igazolása esetén a szüneteltetés joghatásai a kérelem benyújtásának napjával – vagy amennyiben a kérelmező a kérelmében a kérelem benyújtását követő napot jelöl meg, akkor a kérelemben megjelölt nappal – állnak be.</w:t>
      </w:r>
    </w:p>
    <w:p w14:paraId="1024F467" w14:textId="77777777" w:rsidR="00D954EB" w:rsidRPr="00606D1C" w:rsidRDefault="00D954EB" w:rsidP="00D954EB">
      <w:pPr>
        <w:jc w:val="both"/>
        <w:rPr>
          <w:sz w:val="20"/>
          <w:szCs w:val="20"/>
        </w:rPr>
      </w:pPr>
      <w:r w:rsidRPr="00606D1C">
        <w:rPr>
          <w:sz w:val="20"/>
          <w:szCs w:val="20"/>
        </w:rPr>
        <w:t>(5) A közszolgáltatás legfeljebb 6 hónapra szüneteltethető, és a szüneteltetés iránti kérelem korlátlan alkalommal megismételhető.</w:t>
      </w:r>
    </w:p>
    <w:p w14:paraId="74C0DF3E" w14:textId="77777777" w:rsidR="00D954EB" w:rsidRDefault="00D954EB" w:rsidP="00D954EB">
      <w:pPr>
        <w:jc w:val="both"/>
        <w:rPr>
          <w:sz w:val="20"/>
          <w:szCs w:val="20"/>
        </w:rPr>
      </w:pPr>
      <w:r w:rsidRPr="00606D1C">
        <w:rPr>
          <w:sz w:val="20"/>
          <w:szCs w:val="20"/>
        </w:rPr>
        <w:t>(6) A szüneteltetés fennállása alatt bekövetkező, a szüneteltetést érintő bármely változást a kérelmező ingatlanhasználó köteles a változás bekövetkezésétől számított 8 napon belül a közszolgáltatónál bejelenteni.</w:t>
      </w:r>
    </w:p>
    <w:p w14:paraId="5D92B43A" w14:textId="77777777" w:rsidR="00D954EB" w:rsidRPr="00210B18" w:rsidRDefault="00D954EB" w:rsidP="00496DBE">
      <w:pPr>
        <w:jc w:val="both"/>
        <w:rPr>
          <w:b/>
          <w:bCs/>
          <w:i/>
          <w:iCs/>
        </w:rPr>
      </w:pPr>
    </w:p>
    <w:sectPr w:rsidR="00D954EB" w:rsidRPr="0021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BE"/>
    <w:rsid w:val="00004054"/>
    <w:rsid w:val="00210B18"/>
    <w:rsid w:val="00267889"/>
    <w:rsid w:val="003D30BD"/>
    <w:rsid w:val="004361B8"/>
    <w:rsid w:val="00496DBE"/>
    <w:rsid w:val="005452CE"/>
    <w:rsid w:val="00593CDA"/>
    <w:rsid w:val="005B0806"/>
    <w:rsid w:val="00606D1C"/>
    <w:rsid w:val="0083025F"/>
    <w:rsid w:val="00835B5A"/>
    <w:rsid w:val="00A7736C"/>
    <w:rsid w:val="00B428DE"/>
    <w:rsid w:val="00D954EB"/>
    <w:rsid w:val="00ED3D89"/>
    <w:rsid w:val="00F2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67A3"/>
  <w15:chartTrackingRefBased/>
  <w15:docId w15:val="{449D7084-B964-406E-AF10-11EDE75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6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96DBE"/>
    <w:rPr>
      <w:color w:val="auto"/>
      <w:u w:val="none"/>
    </w:rPr>
  </w:style>
  <w:style w:type="paragraph" w:styleId="Listaszerbekezds">
    <w:name w:val="List Paragraph"/>
    <w:basedOn w:val="Norml"/>
    <w:uiPriority w:val="34"/>
    <w:qFormat/>
    <w:rsid w:val="00606D1C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77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ponia.hu/sites/default/files/urlapok/fny_38_01_uj_bekapcsolas_lakossag_05_2021_03_01.pdf" TargetMode="External"/><Relationship Id="rId5" Type="http://schemas.openxmlformats.org/officeDocument/2006/relationships/hyperlink" Target="https://www.deponia.h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640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6</cp:revision>
  <cp:lastPrinted>2021-09-06T06:16:00Z</cp:lastPrinted>
  <dcterms:created xsi:type="dcterms:W3CDTF">2021-09-01T07:00:00Z</dcterms:created>
  <dcterms:modified xsi:type="dcterms:W3CDTF">2021-09-06T06:23:00Z</dcterms:modified>
</cp:coreProperties>
</file>